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27 我的“长生果”</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color w:val="FF0000"/>
                <w:sz w:val="28"/>
                <w:szCs w:val="28"/>
              </w:rPr>
              <w:t>学案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1.认识13个生字，掌握多音字“差”“奔”的读音。</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2.有感情地朗读课文。把握主要内容，体会作者悟出的道理。</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3.学习一些读书和习作的方法。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w:t>
            </w:r>
            <w:r>
              <w:rPr>
                <w:rFonts w:hint="eastAsia" w:ascii="宋体" w:hAnsi="宋体" w:eastAsia="宋体" w:cs="宋体"/>
                <w:sz w:val="24"/>
                <w:szCs w:val="24"/>
              </w:rPr>
              <w:t>认识13个生字，理解句子意思。</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1.引导学生读懂课文内容，结合自己的课外阅读和习作实际体会“长生果”的寓意，并学习作者的读写方法。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一、观看《我的“长生果”》课文朗读（动画），自己试着通顺、流畅地朗读课文，注意朗读节奏与感情。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bCs/>
                <w:sz w:val="24"/>
                <w:szCs w:val="24"/>
              </w:rPr>
              <w:t>三、作者写了少年时代读书和写作的哪几件事？从中悟出了什么道理？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1.同学们，有一种坚果叫长生果，你们见过吗？（板书：长生果）</w:t>
            </w:r>
          </w:p>
          <w:p>
            <w:pPr>
              <w:spacing w:line="360" w:lineRule="auto"/>
              <w:rPr>
                <w:rFonts w:ascii="宋体" w:hAnsi="宋体" w:eastAsia="宋体" w:cs="宋体"/>
                <w:bCs/>
                <w:sz w:val="24"/>
                <w:szCs w:val="24"/>
              </w:rPr>
            </w:pPr>
            <w:r>
              <w:rPr>
                <w:rFonts w:hint="eastAsia" w:ascii="宋体" w:hAnsi="宋体" w:eastAsia="宋体" w:cs="宋体"/>
                <w:bCs/>
                <w:sz w:val="24"/>
                <w:szCs w:val="24"/>
              </w:rPr>
              <w:t>2.长生果就是我们熟悉的花生，花生因其营养丰富、具有延缓衰老之妙用而得名“长生果”。今天我们来学习一篇略读课文——我的“长生果”。（完成课题板书）</w:t>
            </w:r>
          </w:p>
          <w:p>
            <w:pPr>
              <w:spacing w:line="360" w:lineRule="auto"/>
              <w:rPr>
                <w:rFonts w:ascii="宋体" w:hAnsi="宋体" w:eastAsia="宋体" w:cs="宋体"/>
                <w:bCs/>
                <w:sz w:val="24"/>
                <w:szCs w:val="24"/>
              </w:rPr>
            </w:pPr>
            <w:r>
              <w:rPr>
                <w:rFonts w:hint="eastAsia" w:ascii="宋体" w:hAnsi="宋体" w:eastAsia="宋体" w:cs="宋体"/>
                <w:bCs/>
                <w:sz w:val="24"/>
                <w:szCs w:val="24"/>
              </w:rPr>
              <w:t>3.齐读课题。</w:t>
            </w:r>
          </w:p>
          <w:p>
            <w:pPr>
              <w:spacing w:line="360" w:lineRule="auto"/>
              <w:rPr>
                <w:rFonts w:ascii="宋体" w:hAnsi="宋体" w:eastAsia="宋体" w:cs="宋体"/>
                <w:bCs/>
                <w:sz w:val="24"/>
                <w:szCs w:val="24"/>
              </w:rPr>
            </w:pPr>
            <w:r>
              <w:rPr>
                <w:rFonts w:hint="eastAsia" w:ascii="宋体" w:hAnsi="宋体" w:eastAsia="宋体" w:cs="宋体"/>
                <w:bCs/>
                <w:sz w:val="24"/>
                <w:szCs w:val="24"/>
              </w:rPr>
              <w:t>4.课题中的长生果加上了引号，可见它并不是指真的长生果，那指的是什么呢？这里运用了什么修辞手法？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【初读课文，了解大意】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1.课前老师曾布置同学预习课文，谁查找了作家的资料？</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2.这样一位高产作家，你们想了解她少年时代的读书生活吗？现在让我们一起走进课文，走进作家叶文玲少年时代的读书生活。</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3.请同学们快速默读课文，思考：作者写了童年读书、作文的哪几件事?从中悟出了什么道理？（边读边画，把自己感受较深的地方多读几遍。）</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【自读自悟，点拨交流】</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1.交流：我们先来看看作者写了童年读书、作文的哪几件事？</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板书：看：“香烟人”画片——连环画——文艺书籍——中外名著</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重点回忆了两次作文的构思与写作的经历，得出了一些道理：</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作文，首先构思要别出心裁，落笔也要有点儿与众不同的“鲜味”才好。</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作文，要写真情实感；作文练习，开始离不开借鉴和模仿，但是真正打动人心的东西，应该是自己呕心沥血的创造。</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2.从作者所读的书籍中你看出了什么？（作者读书的范围越来越广，内容越来越深，从中得到的知识越来越多。）</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3.作者是怎样读书的呢？她对书倾注了哪些情感？仔细阅读描写她读书的段落，画出相关语句或词语。</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4.读自己画的句子，谈谈自己的体会。</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5.联系上下文理解词意，例如：津津有味→废寝忘食→囫囵吞枣→如醉如痴（指名回答，表扬预习好的同学）</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6.从这些词句中你看出了什么？（作者很爱读书，争分夺秒地读书。）</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像作者这样读如醉如痴、废寝忘食地读书，简直就是一个（书迷、书虫、书痴、书狂……）</w:t>
            </w:r>
          </w:p>
          <w:p>
            <w:pPr>
              <w:tabs>
                <w:tab w:val="left" w:pos="2310"/>
              </w:tabs>
              <w:spacing w:line="360" w:lineRule="auto"/>
              <w:ind w:firstLine="241" w:firstLineChars="100"/>
              <w:contextualSpacing/>
              <w:jc w:val="left"/>
              <w:rPr>
                <w:rFonts w:ascii="宋体" w:hAnsi="宋体" w:eastAsia="宋体" w:cs="宋体"/>
                <w:b/>
                <w:sz w:val="24"/>
                <w:szCs w:val="24"/>
              </w:rPr>
            </w:pPr>
            <w:r>
              <w:rPr>
                <w:rFonts w:hint="eastAsia" w:ascii="宋体" w:hAnsi="宋体" w:eastAsia="宋体" w:cs="宋体"/>
                <w:b/>
                <w:sz w:val="24"/>
                <w:szCs w:val="24"/>
              </w:rPr>
              <w:t>【品读课文，体会情感】</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1.高尔基曾经说过：“我扑在书籍上，就像饥饿的人扑在面包上。”作者就是这样如饥似渴地读书，把读书当作人生一大乐事。正如文中所写：</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（课件出示课文第2自然段）</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2.重点抓住第2自然段体会“长生果”的寓意。</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反馈：阅读给作者带来无穷乐趣的同时提高了她的写作能力，当这些乐趣和收获镶嵌进了少年时代，生活便像蝴蝶飞过花丛，像……像一枚让你的生活永远年轻的“长生果”。(体会比喻的表达方法)</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这段话写得多美呀，作者把读书当作人生中的一件美事，所以描绘小时候读书的情景才能写得这么美，让我们自己试着美美地读一读吧。</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3.指读、评议。</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4.教师范读。</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5.全班齐读。</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6.小结：作者爱读书，他从书中得到了报偿和馈赠。</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7.作者从中悟出了什么道理？（课件出示道理）</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8.学生结合文中事例和自己平时写作谈谈感受，理解词语：呕心沥血。</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引导学生结合自己的读书写作体验来理解、来谈自己的感受，更重要的是学习并运用作者的写作方法和读书方法——博览群书，入情入境，做读书笔记，会借鉴运用等。</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9.欣赏作者写秋天的作文，理解：别出心裁。</w:t>
            </w:r>
          </w:p>
          <w:p>
            <w:pPr>
              <w:tabs>
                <w:tab w:val="left" w:pos="2310"/>
              </w:tabs>
              <w:spacing w:line="360" w:lineRule="auto"/>
              <w:ind w:firstLine="240" w:firstLineChars="100"/>
              <w:contextualSpacing/>
              <w:jc w:val="left"/>
              <w:rPr>
                <w:rFonts w:ascii="宋体" w:hAnsi="宋体" w:eastAsia="宋体" w:cs="宋体"/>
                <w:b/>
                <w:sz w:val="24"/>
                <w:szCs w:val="24"/>
              </w:rPr>
            </w:pPr>
            <w:r>
              <w:rPr>
                <w:rFonts w:hint="eastAsia" w:ascii="宋体" w:hAnsi="宋体" w:eastAsia="宋体" w:cs="宋体"/>
                <w:bCs/>
                <w:sz w:val="24"/>
                <w:szCs w:val="24"/>
              </w:rPr>
              <w:t xml:space="preserve">教师小结：作者的作文得了“甲优”和“赞誉”都归功于（读书），这就是读书给她的报偿和馈赠。（板书：报偿馈赠）  </w:t>
            </w:r>
            <w:r>
              <w:rPr>
                <w:rFonts w:hint="eastAsia" w:ascii="宋体" w:hAnsi="宋体" w:eastAsia="宋体" w:cs="宋体"/>
                <w:b/>
                <w:sz w:val="24"/>
                <w:szCs w:val="24"/>
              </w:rPr>
              <w:t xml:space="preserve"> </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初读课文后，你感受到了什么？</w:t>
            </w:r>
          </w:p>
          <w:p>
            <w:pPr>
              <w:snapToGrid w:val="0"/>
              <w:spacing w:line="360" w:lineRule="auto"/>
              <w:ind w:firstLine="240" w:firstLineChars="100"/>
              <w:rPr>
                <w:rFonts w:ascii="宋体" w:hAnsi="宋体" w:eastAsia="宋体" w:cs="宋体"/>
                <w:bCs/>
                <w:sz w:val="24"/>
                <w:szCs w:val="24"/>
              </w:rPr>
            </w:pPr>
            <w:r>
              <w:rPr>
                <w:rFonts w:hint="eastAsia" w:ascii="宋体" w:hAnsi="宋体" w:eastAsia="宋体" w:cs="宋体"/>
                <w:sz w:val="24"/>
                <w:szCs w:val="24"/>
              </w:rPr>
              <w:t>读完这篇课文，让我们真切地感受到作者对读书的热爱。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一、选择括号内正确读音或字形。</w:t>
            </w:r>
          </w:p>
          <w:p>
            <w:pPr>
              <w:spacing w:line="360" w:lineRule="auto"/>
              <w:rPr>
                <w:rFonts w:ascii="宋体" w:hAnsi="宋体" w:eastAsia="宋体" w:cs="宋体"/>
                <w:bCs/>
                <w:sz w:val="24"/>
                <w:szCs w:val="24"/>
              </w:rPr>
            </w:pPr>
            <w:r>
              <w:rPr>
                <w:rFonts w:hint="eastAsia" w:ascii="宋体" w:hAnsi="宋体" w:eastAsia="宋体" w:cs="宋体"/>
                <w:bCs/>
                <w:sz w:val="24"/>
                <w:szCs w:val="24"/>
              </w:rPr>
              <w:t>甸（diàn jù）    馈（guì kuì）   酵（jiào xiào）   沥（lì lí）</w:t>
            </w:r>
          </w:p>
          <w:p>
            <w:pPr>
              <w:spacing w:line="360" w:lineRule="auto"/>
              <w:rPr>
                <w:rFonts w:ascii="宋体" w:hAnsi="宋体" w:eastAsia="宋体" w:cs="宋体"/>
                <w:bCs/>
                <w:sz w:val="24"/>
                <w:szCs w:val="24"/>
              </w:rPr>
            </w:pPr>
            <w:r>
              <w:rPr>
                <w:rFonts w:hint="eastAsia" w:ascii="宋体" w:hAnsi="宋体" w:eastAsia="宋体" w:cs="宋体"/>
                <w:bCs/>
                <w:sz w:val="24"/>
                <w:szCs w:val="24"/>
              </w:rPr>
              <w:t>比（欲  喻）    上（引  瘾）  （卓 桌）越      书（级  籍）</w:t>
            </w:r>
          </w:p>
          <w:p>
            <w:pPr>
              <w:spacing w:line="360" w:lineRule="auto"/>
              <w:rPr>
                <w:rFonts w:ascii="宋体" w:hAnsi="宋体" w:eastAsia="宋体" w:cs="宋体"/>
                <w:bCs/>
                <w:sz w:val="24"/>
                <w:szCs w:val="24"/>
              </w:rPr>
            </w:pPr>
            <w:r>
              <w:rPr>
                <w:rFonts w:hint="eastAsia" w:ascii="宋体" w:hAnsi="宋体" w:eastAsia="宋体" w:cs="宋体"/>
                <w:bCs/>
                <w:sz w:val="24"/>
                <w:szCs w:val="24"/>
              </w:rPr>
              <w:t>二、补充词语。</w:t>
            </w:r>
          </w:p>
          <w:p>
            <w:pPr>
              <w:spacing w:line="360" w:lineRule="auto"/>
              <w:rPr>
                <w:rFonts w:ascii="宋体" w:hAnsi="宋体" w:eastAsia="宋体" w:cs="宋体"/>
                <w:bCs/>
                <w:sz w:val="24"/>
                <w:szCs w:val="24"/>
              </w:rPr>
            </w:pPr>
            <w:r>
              <w:rPr>
                <w:rFonts w:hint="eastAsia" w:ascii="宋体" w:hAnsi="宋体" w:eastAsia="宋体" w:cs="宋体"/>
                <w:bCs/>
                <w:sz w:val="24"/>
                <w:szCs w:val="24"/>
              </w:rPr>
              <w:t>如（   ）似（   ）  千（   ）一（  ）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）光（   ）彩 </w:t>
            </w:r>
            <w:r>
              <w:rPr>
                <w:rFonts w:ascii="宋体" w:hAnsi="宋体" w:eastAsia="宋体" w:cs="宋体"/>
                <w:bCs/>
                <w:sz w:val="24"/>
                <w:szCs w:val="24"/>
              </w:rPr>
              <w:t xml:space="preserve">   </w:t>
            </w:r>
            <w:r>
              <w:rPr>
                <w:rFonts w:hint="eastAsia" w:ascii="宋体" w:hAnsi="宋体" w:eastAsia="宋体" w:cs="宋体"/>
                <w:bCs/>
                <w:sz w:val="24"/>
                <w:szCs w:val="24"/>
              </w:rPr>
              <w:t>（   ）欢（   ）合  </w:t>
            </w:r>
          </w:p>
          <w:p>
            <w:pPr>
              <w:spacing w:line="360" w:lineRule="auto"/>
              <w:rPr>
                <w:rFonts w:ascii="宋体" w:hAnsi="宋体" w:eastAsia="宋体" w:cs="宋体"/>
                <w:bCs/>
                <w:sz w:val="24"/>
                <w:szCs w:val="24"/>
              </w:rPr>
            </w:pPr>
            <w:r>
              <w:rPr>
                <w:rFonts w:hint="eastAsia" w:ascii="宋体" w:hAnsi="宋体" w:eastAsia="宋体" w:cs="宋体"/>
                <w:bCs/>
                <w:sz w:val="24"/>
                <w:szCs w:val="24"/>
              </w:rPr>
              <w:t>心（  ）理（   ）  （  ）肠（   ）肚</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别出（   ）（   ）  不（  ）而（   ）   </w:t>
            </w:r>
          </w:p>
          <w:p>
            <w:pPr>
              <w:spacing w:line="360" w:lineRule="auto"/>
              <w:rPr>
                <w:rFonts w:ascii="宋体" w:hAnsi="宋体" w:eastAsia="宋体" w:cs="宋体"/>
                <w:bCs/>
                <w:sz w:val="24"/>
                <w:szCs w:val="24"/>
              </w:rPr>
            </w:pPr>
            <w:r>
              <w:rPr>
                <w:rFonts w:hint="eastAsia" w:ascii="宋体" w:hAnsi="宋体" w:eastAsia="宋体" w:cs="宋体"/>
                <w:bCs/>
                <w:sz w:val="24"/>
                <w:szCs w:val="24"/>
              </w:rPr>
              <w:t>（  ）（  ）有味</w:t>
            </w:r>
          </w:p>
          <w:p>
            <w:pPr>
              <w:spacing w:line="360" w:lineRule="auto"/>
              <w:rPr>
                <w:rFonts w:ascii="宋体" w:hAnsi="宋体" w:eastAsia="宋体" w:cs="宋体"/>
                <w:bCs/>
                <w:sz w:val="24"/>
                <w:szCs w:val="24"/>
              </w:rPr>
            </w:pPr>
            <w:r>
              <w:rPr>
                <w:rFonts w:hint="eastAsia" w:ascii="宋体" w:hAnsi="宋体" w:eastAsia="宋体" w:cs="宋体"/>
                <w:bCs/>
                <w:sz w:val="24"/>
                <w:szCs w:val="24"/>
              </w:rPr>
              <w:t>三、写出加粗词语的近义词。</w:t>
            </w:r>
          </w:p>
          <w:p>
            <w:pPr>
              <w:spacing w:line="360" w:lineRule="auto"/>
              <w:rPr>
                <w:rFonts w:ascii="宋体" w:hAnsi="宋体" w:eastAsia="宋体" w:cs="宋体"/>
                <w:bCs/>
                <w:sz w:val="24"/>
                <w:szCs w:val="24"/>
              </w:rPr>
            </w:pPr>
            <w:r>
              <w:rPr>
                <w:rFonts w:hint="eastAsia" w:ascii="宋体" w:hAnsi="宋体" w:eastAsia="宋体" w:cs="宋体"/>
                <w:bCs/>
                <w:sz w:val="24"/>
                <w:szCs w:val="24"/>
              </w:rPr>
              <w:t>1.我每忆及少年时代，就禁不住涌起</w:t>
            </w:r>
            <w:r>
              <w:rPr>
                <w:rFonts w:hint="eastAsia" w:ascii="宋体" w:hAnsi="宋体" w:eastAsia="宋体" w:cs="宋体"/>
                <w:b/>
                <w:sz w:val="24"/>
                <w:szCs w:val="24"/>
              </w:rPr>
              <w:t>愉悦</w:t>
            </w:r>
            <w:r>
              <w:rPr>
                <w:rFonts w:hint="eastAsia" w:ascii="宋体" w:hAnsi="宋体" w:eastAsia="宋体" w:cs="宋体"/>
                <w:bCs/>
                <w:sz w:val="24"/>
                <w:szCs w:val="24"/>
              </w:rPr>
              <w:t>之情。（    ）</w:t>
            </w:r>
          </w:p>
          <w:p>
            <w:pPr>
              <w:spacing w:line="360" w:lineRule="auto"/>
              <w:rPr>
                <w:rFonts w:ascii="宋体" w:hAnsi="宋体" w:eastAsia="宋体" w:cs="宋体"/>
                <w:bCs/>
                <w:sz w:val="24"/>
                <w:szCs w:val="24"/>
              </w:rPr>
            </w:pPr>
            <w:r>
              <w:rPr>
                <w:rFonts w:hint="eastAsia" w:ascii="宋体" w:hAnsi="宋体" w:eastAsia="宋体" w:cs="宋体"/>
                <w:bCs/>
                <w:sz w:val="24"/>
                <w:szCs w:val="24"/>
              </w:rPr>
              <w:t>2.醉心阅读使我得到了</w:t>
            </w:r>
            <w:r>
              <w:rPr>
                <w:rFonts w:hint="eastAsia" w:ascii="宋体" w:hAnsi="宋体" w:eastAsia="宋体" w:cs="宋体"/>
                <w:b/>
                <w:sz w:val="24"/>
                <w:szCs w:val="24"/>
              </w:rPr>
              <w:t>报偿</w:t>
            </w:r>
            <w:r>
              <w:rPr>
                <w:rFonts w:hint="eastAsia" w:ascii="宋体" w:hAnsi="宋体" w:eastAsia="宋体" w:cs="宋体"/>
                <w:bCs/>
                <w:sz w:val="24"/>
                <w:szCs w:val="24"/>
              </w:rPr>
              <w:t>。（    ）</w:t>
            </w:r>
          </w:p>
          <w:p>
            <w:pPr>
              <w:spacing w:line="360" w:lineRule="auto"/>
              <w:rPr>
                <w:rFonts w:ascii="宋体" w:hAnsi="宋体" w:eastAsia="宋体" w:cs="宋体"/>
                <w:bCs/>
                <w:sz w:val="24"/>
                <w:szCs w:val="24"/>
              </w:rPr>
            </w:pPr>
            <w:r>
              <w:rPr>
                <w:rFonts w:hint="eastAsia" w:ascii="宋体" w:hAnsi="宋体" w:eastAsia="宋体" w:cs="宋体"/>
                <w:bCs/>
                <w:sz w:val="24"/>
                <w:szCs w:val="24"/>
              </w:rPr>
              <w:t>3.这些领悟自然是课外读物的</w:t>
            </w:r>
            <w:r>
              <w:rPr>
                <w:rFonts w:hint="eastAsia" w:ascii="宋体" w:hAnsi="宋体" w:eastAsia="宋体" w:cs="宋体"/>
                <w:b/>
                <w:sz w:val="24"/>
                <w:szCs w:val="24"/>
              </w:rPr>
              <w:t>馈赠</w:t>
            </w:r>
            <w:r>
              <w:rPr>
                <w:rFonts w:hint="eastAsia" w:ascii="宋体" w:hAnsi="宋体" w:eastAsia="宋体" w:cs="宋体"/>
                <w:bCs/>
                <w:sz w:val="24"/>
                <w:szCs w:val="24"/>
              </w:rPr>
              <w:t>。（     ）</w:t>
            </w:r>
          </w:p>
          <w:p>
            <w:pPr>
              <w:spacing w:line="360" w:lineRule="auto"/>
              <w:rPr>
                <w:rFonts w:ascii="宋体" w:hAnsi="宋体" w:eastAsia="宋体" w:cs="宋体"/>
                <w:bCs/>
                <w:sz w:val="24"/>
                <w:szCs w:val="24"/>
              </w:rPr>
            </w:pPr>
            <w:r>
              <w:rPr>
                <w:rFonts w:hint="eastAsia" w:ascii="宋体" w:hAnsi="宋体" w:eastAsia="宋体" w:cs="宋体"/>
                <w:bCs/>
                <w:sz w:val="24"/>
                <w:szCs w:val="24"/>
              </w:rPr>
              <w:t>四、根据意思写成语。</w:t>
            </w:r>
          </w:p>
          <w:p>
            <w:pPr>
              <w:spacing w:line="360" w:lineRule="auto"/>
              <w:rPr>
                <w:rFonts w:ascii="宋体" w:hAnsi="宋体" w:eastAsia="宋体" w:cs="宋体"/>
                <w:bCs/>
                <w:sz w:val="24"/>
                <w:szCs w:val="24"/>
              </w:rPr>
            </w:pPr>
            <w:r>
              <w:rPr>
                <w:rFonts w:hint="eastAsia" w:ascii="宋体" w:hAnsi="宋体" w:eastAsia="宋体" w:cs="宋体"/>
                <w:bCs/>
                <w:sz w:val="24"/>
                <w:szCs w:val="24"/>
              </w:rPr>
              <w:t>1. 形容神态失常，失去自制。（       ）</w:t>
            </w:r>
          </w:p>
          <w:p>
            <w:pPr>
              <w:spacing w:line="360" w:lineRule="auto"/>
              <w:rPr>
                <w:rFonts w:ascii="宋体" w:hAnsi="宋体" w:eastAsia="宋体" w:cs="宋体"/>
                <w:bCs/>
                <w:sz w:val="24"/>
                <w:szCs w:val="24"/>
              </w:rPr>
            </w:pPr>
            <w:r>
              <w:rPr>
                <w:rFonts w:hint="eastAsia" w:ascii="宋体" w:hAnsi="宋体" w:eastAsia="宋体" w:cs="宋体"/>
                <w:bCs/>
                <w:sz w:val="24"/>
                <w:szCs w:val="24"/>
              </w:rPr>
              <w:t>2. 指许许多多的想象不断涌现出来。（        ）</w:t>
            </w:r>
          </w:p>
          <w:p>
            <w:pPr>
              <w:spacing w:line="360" w:lineRule="auto"/>
              <w:rPr>
                <w:rFonts w:ascii="宋体" w:hAnsi="宋体" w:eastAsia="宋体" w:cs="宋体"/>
                <w:bCs/>
                <w:sz w:val="24"/>
                <w:szCs w:val="24"/>
              </w:rPr>
            </w:pPr>
            <w:r>
              <w:rPr>
                <w:rFonts w:hint="eastAsia" w:ascii="宋体" w:hAnsi="宋体" w:eastAsia="宋体" w:cs="宋体"/>
                <w:bCs/>
                <w:sz w:val="24"/>
                <w:szCs w:val="24"/>
              </w:rPr>
              <w:t>3. 比喻对事物不加分析思考。（        ）</w:t>
            </w:r>
          </w:p>
          <w:p>
            <w:pPr>
              <w:spacing w:line="360" w:lineRule="auto"/>
              <w:rPr>
                <w:rFonts w:ascii="宋体" w:hAnsi="宋体" w:eastAsia="宋体" w:cs="宋体"/>
                <w:bCs/>
                <w:sz w:val="24"/>
                <w:szCs w:val="24"/>
              </w:rPr>
            </w:pPr>
            <w:r>
              <w:rPr>
                <w:rFonts w:hint="eastAsia" w:ascii="宋体" w:hAnsi="宋体" w:eastAsia="宋体" w:cs="宋体"/>
                <w:bCs/>
                <w:sz w:val="24"/>
                <w:szCs w:val="24"/>
              </w:rPr>
              <w:t>4. 形容十分惦念，放心不下。（        ）</w:t>
            </w:r>
          </w:p>
          <w:p>
            <w:pPr>
              <w:spacing w:line="360" w:lineRule="auto"/>
              <w:rPr>
                <w:rFonts w:ascii="宋体" w:hAnsi="宋体" w:eastAsia="宋体" w:cs="宋体"/>
                <w:bCs/>
                <w:sz w:val="24"/>
                <w:szCs w:val="24"/>
              </w:rPr>
            </w:pPr>
            <w:r>
              <w:rPr>
                <w:rFonts w:hint="eastAsia" w:ascii="宋体" w:hAnsi="宋体" w:eastAsia="宋体" w:cs="宋体"/>
                <w:bCs/>
                <w:sz w:val="24"/>
                <w:szCs w:val="24"/>
              </w:rPr>
              <w:t>五、按要求完成句子。</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
                <w:sz w:val="24"/>
                <w:szCs w:val="24"/>
              </w:rPr>
              <w:t>像</w:t>
            </w:r>
            <w:r>
              <w:rPr>
                <w:rFonts w:hint="eastAsia" w:ascii="宋体" w:hAnsi="宋体" w:eastAsia="宋体" w:cs="宋体"/>
                <w:bCs/>
                <w:sz w:val="24"/>
                <w:szCs w:val="24"/>
              </w:rPr>
              <w:t>蝴蝶飞过花丛，</w:t>
            </w:r>
            <w:r>
              <w:rPr>
                <w:rFonts w:hint="eastAsia" w:ascii="宋体" w:hAnsi="宋体" w:eastAsia="宋体" w:cs="宋体"/>
                <w:b/>
                <w:sz w:val="24"/>
                <w:szCs w:val="24"/>
              </w:rPr>
              <w:t>像</w:t>
            </w:r>
            <w:r>
              <w:rPr>
                <w:rFonts w:hint="eastAsia" w:ascii="宋体" w:hAnsi="宋体" w:eastAsia="宋体" w:cs="宋体"/>
                <w:bCs/>
                <w:sz w:val="24"/>
                <w:szCs w:val="24"/>
              </w:rPr>
              <w:t>泉水流经山谷。（用加粗的词语仿写比喻句）</w:t>
            </w:r>
          </w:p>
          <w:p>
            <w:pPr>
              <w:spacing w:line="360" w:lineRule="auto"/>
              <w:rPr>
                <w:rFonts w:ascii="宋体" w:hAnsi="宋体" w:eastAsia="宋体" w:cs="宋体"/>
                <w:bCs/>
                <w:sz w:val="24"/>
                <w:szCs w:val="24"/>
              </w:rPr>
            </w:pPr>
            <w:r>
              <w:rPr>
                <w:rFonts w:hint="eastAsia" w:ascii="宋体" w:hAnsi="宋体" w:eastAsia="宋体" w:cs="宋体"/>
                <w:bCs/>
                <w:sz w:val="24"/>
                <w:szCs w:val="24"/>
              </w:rPr>
              <w:t>________________________________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2. 书籍是全世界的营养品。（改为反问句）</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______________________________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六、课文整体梳理。</w:t>
            </w:r>
          </w:p>
          <w:p>
            <w:pPr>
              <w:spacing w:line="360" w:lineRule="auto"/>
              <w:rPr>
                <w:rFonts w:ascii="宋体" w:hAnsi="宋体" w:eastAsia="宋体" w:cs="宋体"/>
                <w:bCs/>
                <w:sz w:val="24"/>
                <w:szCs w:val="24"/>
              </w:rPr>
            </w:pPr>
            <w:r>
              <w:rPr>
                <w:rFonts w:hint="eastAsia" w:ascii="宋体" w:hAnsi="宋体" w:eastAsia="宋体" w:cs="宋体"/>
                <w:bCs/>
                <w:sz w:val="24"/>
                <w:szCs w:val="24"/>
              </w:rPr>
              <w:t>这篇文章用充满感情的语言介绍了自己读书的感受以及读书给写作带来的启发，作者对写作的感悟有两点，一点是___________,另一点是______________。</w:t>
            </w:r>
          </w:p>
        </w:tc>
      </w:tr>
    </w:tbl>
    <w:p>
      <w:pPr>
        <w:spacing w:line="360" w:lineRule="auto"/>
        <w:rPr>
          <w:rFonts w:hint="eastAsia" w:ascii="宋体" w:hAnsi="宋体" w:eastAsia="宋体" w:cs="宋体"/>
          <w:b/>
          <w:sz w:val="24"/>
          <w:szCs w:val="24"/>
        </w:rPr>
      </w:pP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4"/>
          <w:szCs w:val="24"/>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一、diàn   kuì   jiào   lì    喻    瘾    卓    籍</w:t>
      </w:r>
    </w:p>
    <w:p>
      <w:pPr>
        <w:spacing w:line="360" w:lineRule="auto"/>
        <w:jc w:val="left"/>
        <w:rPr>
          <w:rFonts w:ascii="宋体" w:hAnsi="宋体" w:eastAsia="宋体" w:cs="宋体"/>
          <w:sz w:val="24"/>
          <w:szCs w:val="24"/>
        </w:rPr>
      </w:pPr>
      <w:r>
        <w:rPr>
          <w:rFonts w:hint="eastAsia" w:ascii="宋体" w:hAnsi="宋体" w:eastAsia="宋体" w:cs="宋体"/>
          <w:sz w:val="24"/>
          <w:szCs w:val="24"/>
        </w:rPr>
        <w:t>二、如饥似渴   千篇一律   流光溢彩    悲欢离合   心安理得</w:t>
      </w:r>
    </w:p>
    <w:p>
      <w:pPr>
        <w:spacing w:line="360" w:lineRule="auto"/>
        <w:jc w:val="left"/>
        <w:rPr>
          <w:rFonts w:ascii="宋体" w:hAnsi="宋体" w:eastAsia="宋体" w:cs="宋体"/>
          <w:sz w:val="24"/>
          <w:szCs w:val="24"/>
        </w:rPr>
      </w:pPr>
      <w:r>
        <w:rPr>
          <w:rFonts w:hint="eastAsia" w:ascii="宋体" w:hAnsi="宋体" w:eastAsia="宋体" w:cs="宋体"/>
          <w:sz w:val="24"/>
          <w:szCs w:val="24"/>
        </w:rPr>
        <w:t>牵肠挂肚   别出心裁   不谋而合  津津有味</w:t>
      </w:r>
    </w:p>
    <w:p>
      <w:pPr>
        <w:spacing w:line="360" w:lineRule="auto"/>
        <w:jc w:val="left"/>
        <w:rPr>
          <w:rFonts w:ascii="宋体" w:hAnsi="宋体" w:eastAsia="宋体" w:cs="宋体"/>
          <w:sz w:val="24"/>
          <w:szCs w:val="24"/>
        </w:rPr>
      </w:pPr>
      <w:r>
        <w:rPr>
          <w:rFonts w:hint="eastAsia" w:ascii="宋体" w:hAnsi="宋体" w:eastAsia="宋体" w:cs="宋体"/>
          <w:sz w:val="24"/>
          <w:szCs w:val="24"/>
        </w:rPr>
        <w:t>三、1.愉快   2.报酬   3.赠送</w:t>
      </w:r>
    </w:p>
    <w:p>
      <w:pPr>
        <w:spacing w:line="360" w:lineRule="auto"/>
        <w:jc w:val="left"/>
        <w:rPr>
          <w:rFonts w:ascii="宋体" w:hAnsi="宋体" w:eastAsia="宋体" w:cs="宋体"/>
          <w:sz w:val="24"/>
          <w:szCs w:val="24"/>
        </w:rPr>
      </w:pPr>
      <w:r>
        <w:rPr>
          <w:rFonts w:hint="eastAsia" w:ascii="宋体" w:hAnsi="宋体" w:eastAsia="宋体" w:cs="宋体"/>
          <w:sz w:val="24"/>
          <w:szCs w:val="24"/>
        </w:rPr>
        <w:t>四、1.如醉如痴  2.浮想联翩  3.囫囵吞枣  4.牵肠挂肚</w:t>
      </w:r>
    </w:p>
    <w:p>
      <w:pPr>
        <w:spacing w:line="360" w:lineRule="auto"/>
        <w:jc w:val="left"/>
        <w:rPr>
          <w:rFonts w:ascii="宋体" w:hAnsi="宋体" w:eastAsia="宋体" w:cs="宋体"/>
          <w:sz w:val="24"/>
          <w:szCs w:val="24"/>
        </w:rPr>
      </w:pPr>
      <w:r>
        <w:rPr>
          <w:rFonts w:hint="eastAsia" w:ascii="宋体" w:hAnsi="宋体" w:eastAsia="宋体" w:cs="宋体"/>
          <w:sz w:val="24"/>
          <w:szCs w:val="24"/>
        </w:rPr>
        <w:t>五、1.满天繁星像闪光的宝石，像眨着的眼睛。</w:t>
      </w:r>
    </w:p>
    <w:p>
      <w:pPr>
        <w:spacing w:line="360" w:lineRule="auto"/>
        <w:jc w:val="left"/>
        <w:rPr>
          <w:rFonts w:ascii="宋体" w:hAnsi="宋体" w:eastAsia="宋体" w:cs="宋体"/>
          <w:sz w:val="24"/>
          <w:szCs w:val="24"/>
        </w:rPr>
      </w:pPr>
      <w:r>
        <w:rPr>
          <w:rFonts w:hint="eastAsia" w:ascii="宋体" w:hAnsi="宋体" w:eastAsia="宋体" w:cs="宋体"/>
          <w:sz w:val="24"/>
          <w:szCs w:val="24"/>
        </w:rPr>
        <w:t>2.书籍难道不是全世界的营养品吗？</w:t>
      </w:r>
    </w:p>
    <w:p>
      <w:pPr>
        <w:spacing w:line="360" w:lineRule="auto"/>
        <w:jc w:val="left"/>
        <w:rPr>
          <w:rFonts w:ascii="宋体" w:hAnsi="宋体" w:eastAsia="宋体" w:cs="宋体"/>
          <w:b/>
          <w:bCs/>
          <w:color w:val="222222"/>
          <w:sz w:val="24"/>
          <w:szCs w:val="24"/>
        </w:rPr>
      </w:pPr>
      <w:r>
        <w:rPr>
          <w:rFonts w:hint="eastAsia" w:ascii="宋体" w:hAnsi="宋体" w:eastAsia="宋体" w:cs="宋体"/>
          <w:sz w:val="24"/>
          <w:szCs w:val="24"/>
        </w:rPr>
        <w:t>六、构思要别出心裁    要写真情实感</w:t>
      </w:r>
    </w:p>
    <w:p>
      <w:pPr>
        <w:spacing w:line="360" w:lineRule="auto"/>
        <w:jc w:val="left"/>
        <w:rPr>
          <w:rStyle w:val="10"/>
          <w:rFonts w:ascii="宋体" w:hAnsi="宋体" w:eastAsia="宋体" w:cs="宋体"/>
          <w:b w:val="0"/>
          <w:color w:val="333333"/>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0523"/>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327F5"/>
    <w:rsid w:val="00661D3C"/>
    <w:rsid w:val="006919EA"/>
    <w:rsid w:val="006C4C0E"/>
    <w:rsid w:val="006D67A4"/>
    <w:rsid w:val="006F7988"/>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F01F27"/>
    <w:rsid w:val="00F31560"/>
    <w:rsid w:val="00F831E9"/>
    <w:rsid w:val="00FD0C4F"/>
    <w:rsid w:val="00FD51C4"/>
    <w:rsid w:val="00FE595D"/>
    <w:rsid w:val="062D3C0C"/>
    <w:rsid w:val="072D0A6D"/>
    <w:rsid w:val="0A0F33BA"/>
    <w:rsid w:val="0E743570"/>
    <w:rsid w:val="10A50F23"/>
    <w:rsid w:val="11017E62"/>
    <w:rsid w:val="12022B58"/>
    <w:rsid w:val="19926CDC"/>
    <w:rsid w:val="1E791691"/>
    <w:rsid w:val="1F7E4F95"/>
    <w:rsid w:val="2588227A"/>
    <w:rsid w:val="280B493C"/>
    <w:rsid w:val="28400977"/>
    <w:rsid w:val="28426978"/>
    <w:rsid w:val="29B01D50"/>
    <w:rsid w:val="2C095EBC"/>
    <w:rsid w:val="2ECE42F5"/>
    <w:rsid w:val="31D31FF5"/>
    <w:rsid w:val="35091D95"/>
    <w:rsid w:val="38432032"/>
    <w:rsid w:val="389B5FD5"/>
    <w:rsid w:val="38DE6C8B"/>
    <w:rsid w:val="39D85D36"/>
    <w:rsid w:val="3CD87935"/>
    <w:rsid w:val="3D0A244D"/>
    <w:rsid w:val="40466A02"/>
    <w:rsid w:val="40987E7F"/>
    <w:rsid w:val="40A4305C"/>
    <w:rsid w:val="40A7518A"/>
    <w:rsid w:val="40D8092F"/>
    <w:rsid w:val="43DF023D"/>
    <w:rsid w:val="45CC012D"/>
    <w:rsid w:val="470607EE"/>
    <w:rsid w:val="49125E62"/>
    <w:rsid w:val="495340DC"/>
    <w:rsid w:val="49EA1A2A"/>
    <w:rsid w:val="4A1A3FD0"/>
    <w:rsid w:val="50573A88"/>
    <w:rsid w:val="505C63FD"/>
    <w:rsid w:val="511D0183"/>
    <w:rsid w:val="5AEB5767"/>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字符"/>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字符"/>
    <w:basedOn w:val="9"/>
    <w:link w:val="4"/>
    <w:qFormat/>
    <w:uiPriority w:val="99"/>
    <w:rPr>
      <w:sz w:val="18"/>
      <w:szCs w:val="18"/>
    </w:rPr>
  </w:style>
  <w:style w:type="character" w:customStyle="1" w:styleId="17">
    <w:name w:val="页脚 字符"/>
    <w:basedOn w:val="9"/>
    <w:link w:val="3"/>
    <w:qFormat/>
    <w:uiPriority w:val="99"/>
    <w:rPr>
      <w:sz w:val="18"/>
      <w:szCs w:val="18"/>
    </w:rPr>
  </w:style>
  <w:style w:type="character" w:customStyle="1" w:styleId="18">
    <w:name w:val="批注框文本 字符"/>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2220</Words>
  <Characters>2380</Characters>
  <Lines>19</Lines>
  <Paragraphs>5</Paragraphs>
  <TotalTime>6</TotalTime>
  <ScaleCrop>false</ScaleCrop>
  <LinksUpToDate>false</LinksUpToDate>
  <CharactersWithSpaces>2596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2022-05-23T05:14:33Z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