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ascii="宋体" w:hAnsi="宋体" w:eastAsia="宋体" w:cs="Times New Roman"/>
          <w:b/>
          <w:sz w:val="32"/>
          <w:szCs w:val="32"/>
        </w:rPr>
        <w:t>17 古诗三首（望洞庭）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8"/>
              </w:rPr>
              <w:t>学</w:t>
            </w:r>
            <w:r>
              <w:rPr>
                <w:rFonts w:hint="eastAsia" w:ascii="宋体" w:hAnsi="宋体" w:eastAsia="宋体" w:cs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宋体" w:hAnsi="宋体" w:eastAsia="宋体" w:cs="Times New Roman"/>
                <w:b/>
                <w:sz w:val="24"/>
                <w:szCs w:val="28"/>
              </w:rPr>
              <w:t>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1.认识4个生字、会写6个生字。正确、流利、有感情地朗读古诗，背诵古诗。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2.感悟古诗的意境，体会诗人对洞庭的喜爱与赞美之情。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【重点】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1.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正确、流利、有感情地朗读古诗，背诵古诗。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【难点】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1.感悟古诗的意境，体会诗人对洞庭的喜爱与赞美之情。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一、观看《望洞庭》朗读（动画），自己试着有感情地朗诵古诗。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二、诗中的“白银盘”和“青螺”分别是指什么？诗人为什么把湖面比喻成未经磨拭的铜镜呢？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查找洞庭湖相关信息，了解中国五大名湖。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四、了解诗人刘禹锡生活背景，人生际遇。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1.自由朗读古诗，圈出生字词，不会读的字查字典解决，难读的地方多读几遍，没把握的地方作批注。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3.再读一遍，把古诗读通读顺，然后读给爸爸妈妈听。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1.导入新课，板书课题。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2.指名学生说自己了解的刘禹锡和洞庭湖。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3.播放朗读录音。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4.指导学生诵读古诗。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 xml:space="preserve"> 【整体读，感知美】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1.导入新课，板书课题。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2.指名学生说自己了解的刘禹锡和洞庭湖。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3.播放朗读录音。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4.指导学生诵读古诗。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【理解美，洞察美】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1.引导学生学习本课生字。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2.指导学生读诗，理解词语的意思。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3.指导学生观察课文插图以及课件，发挥想象述说古诗的意思。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4.教师演示：一个大白盘子里放着一颗青螺，让学生谈看到的感受。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5.指导学生读出诗的韵味，感受诗的意境。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6.背诵古诗。 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【对比读，深化美】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1.课件展示改编的诗和原诗。学生对比读，比较内容的不同之处，说说原诗的精妙之处。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 xml:space="preserve">2.再读原诗，体会语言的精妙。 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《望洞庭》是一首描写秋夜景色的七言古诗。这首诗选择了月夜遥望的角度，通过丰富的想象和形象的比喻，将月夜的洞庭美景描绘得惟妙惟肖，跃然纸上。让我们感受到洞庭湖的美。在体会古诗感情的同时，我还学习了借助注释、看图、想象画面等方法理解词语，进而理解古诗文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【书写汉字，理解古诗】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一、默写古诗《望洞庭》。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 xml:space="preserve"> ____________________________________________________________________________________________________________________          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 xml:space="preserve"> 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二、写出加点词语的意思，并用自己的话写出。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1.</w:t>
            </w: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湖光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秋月</w:t>
            </w: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两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相和，潭面无风</w:t>
            </w: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镜未磨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 xml:space="preserve">__________________________________________________________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2.遥望洞庭</w:t>
            </w: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山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水翠，</w:t>
            </w: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白银盘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里一</w:t>
            </w: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青螺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 xml:space="preserve">__________________________________________________________ 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三、写出诗人运用比喻的诗句，并写出把什么比作什么。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______________________________________________________________________________________________________________________________________________________________________________       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24"/>
          <w:szCs w:val="24"/>
        </w:rPr>
      </w:pPr>
    </w:p>
    <w:p>
      <w:pPr>
        <w:rPr>
          <w:rFonts w:ascii="宋体" w:hAnsi="宋体" w:eastAsia="宋体" w:cs="Times New Roman"/>
          <w:color w:val="FF0000"/>
          <w:sz w:val="24"/>
          <w:szCs w:val="24"/>
        </w:rPr>
      </w:pPr>
    </w:p>
    <w:p>
      <w:pPr>
        <w:rPr>
          <w:rFonts w:ascii="宋体" w:hAnsi="宋体" w:eastAsia="宋体" w:cs="Times New Roman"/>
          <w:color w:val="FF0000"/>
          <w:sz w:val="24"/>
          <w:szCs w:val="24"/>
        </w:rPr>
      </w:pPr>
    </w:p>
    <w:p>
      <w:pPr>
        <w:rPr>
          <w:rFonts w:ascii="宋体" w:hAnsi="宋体" w:eastAsia="宋体" w:cs="Times New Roman"/>
          <w:color w:val="FF0000"/>
          <w:sz w:val="24"/>
          <w:szCs w:val="24"/>
        </w:rPr>
      </w:pPr>
    </w:p>
    <w:p>
      <w:pPr>
        <w:rPr>
          <w:rFonts w:ascii="宋体" w:hAnsi="宋体" w:eastAsia="宋体" w:cs="Times New Roman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 xml:space="preserve">一、望洞庭    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（唐）刘禹锡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湖光秋月两相和，潭面无风镜未磨。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遥望洞庭山水翠，白银盘里一青螺。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二、1.湖面的波光。   指湖光和秋月。  和谐，优美。  指湖面。  制作、磨成。这里说是湖面无风，水平如镜。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诗句的意思：秋夜，洞庭湖水清澈透明，与明月的清光交相辉映，显得十分宁静、和谐；湖上无风，迷迷蒙蒙的湖面就像未经磨拭的铜镜一样。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2.山：指洞庭湖中的君山。  白银盘：形容平静而又清的洞庭湖面。  青螺：这里用来形容洞庭湖中的君山。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诗句的意思：在皓月银辉下，青翠的君山，清澈的湖水，浑然一体，远望如同银盘里放了一颗小巧玲珑的青螺，十分惹人喜爱。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三、遥望洞庭山水翠，白银盘里一青螺。</w:t>
      </w:r>
    </w:p>
    <w:p>
      <w:pPr>
        <w:spacing w:line="360" w:lineRule="auto"/>
        <w:rPr>
          <w:rFonts w:ascii="宋体" w:hAnsi="宋体" w:eastAsia="宋体" w:cs="Times New Roman"/>
          <w:color w:val="222222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把洞庭湖面比作铜镜。  把洞庭湖中的君山比作白银盘里的青螺。</w:t>
      </w:r>
    </w:p>
    <w:p>
      <w:pPr>
        <w:spacing w:line="360" w:lineRule="auto"/>
        <w:rPr>
          <w:rFonts w:ascii="宋体" w:hAnsi="宋体" w:eastAsia="宋体" w:cs="Times New Roman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color w:val="222222"/>
          <w:sz w:val="24"/>
          <w:szCs w:val="24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A2ED8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1540B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03DCA"/>
    <w:rsid w:val="00830C05"/>
    <w:rsid w:val="00895F28"/>
    <w:rsid w:val="008E153F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5283"/>
    <w:rsid w:val="00C17F85"/>
    <w:rsid w:val="00C2591F"/>
    <w:rsid w:val="00C87C90"/>
    <w:rsid w:val="00C93FB1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DC2515C"/>
    <w:rsid w:val="2ECE42F5"/>
    <w:rsid w:val="31D31FF5"/>
    <w:rsid w:val="35091D95"/>
    <w:rsid w:val="38432032"/>
    <w:rsid w:val="389B5FD5"/>
    <w:rsid w:val="38DE6C8B"/>
    <w:rsid w:val="39D85D36"/>
    <w:rsid w:val="3B9E5B30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0C26AD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1254</Words>
  <Characters>1688</Characters>
  <Lines>14</Lines>
  <Paragraphs>4</Paragraphs>
  <TotalTime>66</TotalTime>
  <ScaleCrop>false</ScaleCrop>
  <LinksUpToDate>false</LinksUpToDate>
  <CharactersWithSpaces>1937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2022-05-28T02:26:34Z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