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 xml:space="preserve">   语文园地四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1.通过自主拼读、对比发现的练习，使学生体会反义词的奥秘，激发学习的兴趣。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2.通过引导学生认读四季及景物名称的词语，激发学生说出喜欢的词语，训练学生有条理地说话。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3.通过《展示台》，激发学生的识字热情，鼓励学生合作、交流、创新思维，提高学生的识字能力。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4.引导学生自主、合作完成“日积月累”，引导学生积累七字成语，丰富学生的词汇积累。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5.通过和大人一起读书的活动，巩固拼音，提高阅读能力，并激发读书的兴趣。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</w:rPr>
              <w:t>引导学生自主、合作完成“日积月累”，引导学生积累七字成语，丰富学生的词汇积累。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通过《展示台》，激发学生的识字热情，鼓励学生合作、交流、创新思维，提高学生的识字能力。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一、借助工具书预习“字词句运用”和“日积月累”的内容。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二、搜集生活中自己认识的字，准备展示的成果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三、搜集带数字的词语，并积累几个。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1.读《小松鼠找花生》，圈出生字词，难读的地方多读几遍。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本单元的四篇课文我们都学习完了，相信同学们一定有很多收获。这节课我们学习语文园地四，相信你们会有更多的收获。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【识字加油站】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1.独自拼读音节，并找一找其中的秘密。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2.组内拼读音节，交流自己的发现。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3.班内交流：比一比谁拼读得准，发现生字间的秘密。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(1)以小组为单位展示拼读，其他同学指出这些字一对一对的，都是反义词。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(2)评出最佳合作组，奖励一个笑脸。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(3)随机指名说出一个字，同桌说出它的反义词，其他生做评委。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【字词句运用】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1.自己朗读词语，引导他们独立或合作解决问题。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宋体" w:hAnsi="宋体" w:eastAsia="宋体"/>
                <w:bCs/>
                <w:szCs w:val="21"/>
              </w:rPr>
              <w:t>2.</w:t>
            </w:r>
            <w:r>
              <w:rPr>
                <w:rFonts w:hint="eastAsia" w:ascii="宋体" w:hAnsi="宋体" w:eastAsia="宋体"/>
                <w:bCs/>
                <w:szCs w:val="21"/>
              </w:rPr>
              <w:t>学生在小组内互读认读的词语，并解决自己读不准或不理解的词语。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3.班内展示词语朗读和发现。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宋体" w:hAnsi="宋体" w:eastAsia="宋体"/>
                <w:bCs/>
                <w:szCs w:val="21"/>
              </w:rPr>
              <w:t>(1)</w:t>
            </w:r>
            <w:r>
              <w:rPr>
                <w:rFonts w:hint="eastAsia" w:ascii="宋体" w:hAnsi="宋体" w:eastAsia="宋体"/>
                <w:bCs/>
                <w:szCs w:val="21"/>
              </w:rPr>
              <w:t>小老师领读，开火车读，卡片抢读，最后齐读。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(2)交流读后的发现。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2.引导学生交流自己喜欢的词语。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(1)导学：这些词语你喜欢吗？最喜欢哪个词语？说说原因。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(2)学生自由说喜欢的词语，和喜欢的原因。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3.引读这些词语。</w:t>
            </w:r>
          </w:p>
          <w:p>
            <w:pPr>
              <w:tabs>
                <w:tab w:val="left" w:pos="3525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四季都很美，让我们记住它们——春天、夏天、秋天、冬天；我们周围的景物更美，有——树叶、大地、青草、莲花；我们身边还有好多的朋友，他们是——飞鸟、小鱼、青蛙、雪人。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【展示台】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1.展示准备。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(1)来展示一下自己的识字收获吧！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hint="eastAsia"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(2)教师引导学生做好交流展示的准备。学生可以把生活中认识的字整理好，可以把自己知道的识字顺口溜或儿歌准备好，可以展示自己是怎么在生活中识字的</w:t>
            </w:r>
            <w:r>
              <w:rPr>
                <w:rFonts w:ascii="宋体" w:hAnsi="宋体" w:eastAsia="宋体"/>
                <w:bCs/>
                <w:szCs w:val="21"/>
              </w:rPr>
              <w:t>……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2.组内展示，分享收获。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【日积月累】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宋体" w:hAnsi="宋体" w:eastAsia="宋体"/>
                <w:bCs/>
                <w:szCs w:val="21"/>
              </w:rPr>
              <w:t>1</w:t>
            </w:r>
            <w:r>
              <w:rPr>
                <w:rFonts w:hint="eastAsia" w:ascii="宋体" w:hAnsi="宋体" w:eastAsia="宋体"/>
                <w:bCs/>
                <w:szCs w:val="21"/>
              </w:rPr>
              <w:t>.多种形式读成语，读中感悟，了解其含义。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（1）“一年之计在于春”是中国劳动人民在千百年的生产实践中总结出来的一条经验。指一年的计划要在春天考虑安排。比喻凡事要早做打算，开头就要抓紧。它强调了春季在一年四季中所占的重要位置。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（2）“一日之计在于晨”意思是在早晨要做好一天的打算。比喻对要做的事应该及早地做出准备。也比喻要珍惜清晨的大好时光。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（3）“一寸光阴一寸金”意思是一寸时间和一寸长的黄金一样昂贵。比喻时间十分宝贵。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（4）“寸金难买寸光阴”意思是一寸黄金也难以买到一寸光阴。形容时间非常宝贵，应当珍惜。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【和大人一起读】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1.“和大人一起读”内容——《小松鼠找花生》。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2.师生一起读。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3.你从《小松鼠找花生》这个故事中得到了哪些收获？也可以谈谈读了这个故事的感受。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【书写字母，相机指导】</w:t>
            </w:r>
            <w:bookmarkEnd w:id="0"/>
            <w:bookmarkEnd w:id="1"/>
            <w:bookmarkEnd w:id="2"/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读拼音，写词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语。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kāi　kǒu　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kě　 shì　  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nǚ　ér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　dōnɡ 　xī　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718820" cy="361950"/>
                  <wp:effectExtent l="0" t="0" r="5080" b="0"/>
                  <wp:docPr id="512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718820" cy="361950"/>
                  <wp:effectExtent l="0" t="0" r="5080" b="0"/>
                  <wp:docPr id="3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718820" cy="361950"/>
                  <wp:effectExtent l="0" t="0" r="5080" b="0"/>
                  <wp:docPr id="3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718820" cy="361950"/>
                  <wp:effectExtent l="0" t="0" r="5080" b="0"/>
                  <wp:docPr id="3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读一读，把意思相反的字连起来。</w:t>
            </w:r>
          </w:p>
          <w:p>
            <w:p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4059555" cy="810260"/>
                  <wp:effectExtent l="0" t="0" r="0" b="8890"/>
                  <wp:docPr id="614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7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535" cy="813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看图，选一选图上画的是哪个季节？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春天       夏天         秋天       冬天</w:t>
            </w:r>
          </w:p>
          <w:p>
            <w:pPr>
              <w:spacing w:line="360" w:lineRule="auto"/>
            </w:pP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638175" cy="619125"/>
                  <wp:effectExtent l="0" t="0" r="9525" b="9525"/>
                  <wp:docPr id="8197" name="Picture 4" descr="图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7" name="Picture 4" descr="图8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791210" cy="675005"/>
                  <wp:effectExtent l="0" t="0" r="8890" b="10795"/>
                  <wp:docPr id="8198" name="Picture 5" descr="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8" name="Picture 5" descr="②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210" cy="675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948690" cy="630555"/>
                  <wp:effectExtent l="0" t="0" r="3810" b="17145"/>
                  <wp:docPr id="8199" name="Picture 6" descr="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9" name="Picture 6" descr="③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690" cy="63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893445" cy="635635"/>
                  <wp:effectExtent l="0" t="0" r="1905" b="12065"/>
                  <wp:docPr id="8200" name="Picture 7" descr="④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0" name="Picture 7" descr="④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3445" cy="635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一、开口   可是    女儿   东西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285750</wp:posOffset>
                </wp:positionV>
                <wp:extent cx="1195070" cy="269875"/>
                <wp:effectExtent l="1270" t="6350" r="3810" b="9525"/>
                <wp:wrapNone/>
                <wp:docPr id="37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5070" cy="269875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171.75pt;margin-top:22.5pt;height:21.25pt;width:94.1pt;z-index:251662336;mso-width-relative:page;mso-height-relative:page;" filled="f" stroked="t" coordsize="21600,21600" o:gfxdata="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0VlUfYAAAACQEAAA8AAAAAAAAAAQAgAAAAIgAAAGRycy9kb3ducmV2LnhtbFBLAQIUABQA&#10;AAAIAIdO4kDE1XGd8AEAAMYDAAAOAAAAAAAAAAEAIAAAACcBAABkcnMvZTJvRG9jLnhtbFBLBQYA&#10;AAAABgAGAFkBAACJBQAAAAA=&#10;">
                <v:fill on="f" focussize="0,0"/>
                <v:stroke weight="1pt" color="#C0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325755</wp:posOffset>
                </wp:positionV>
                <wp:extent cx="557530" cy="165100"/>
                <wp:effectExtent l="1905" t="6350" r="12065" b="19050"/>
                <wp:wrapNone/>
                <wp:docPr id="39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7530" cy="165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223.1pt;margin-top:25.65pt;height:13pt;width:43.9pt;z-index:251664384;mso-width-relative:page;mso-height-relative:page;" filled="f" stroked="t" coordsize="21600,21600" o:gfxdata="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3AAEp2gAAAAkBAAAPAAAAAAAAAAEAIAAAACIAAABkcnMvZG93bnJldi54&#10;bWxQSwECFAAUAAAACACHTuJAbN4P3vgBAADPAwAADgAAAAAAAAABACAAAAApAQAAZHJzL2Uyb0Rv&#10;Yy54bWxQSwUGAAAAAAYABgBZAQAAkwUAAAAA&#10;">
                <v:fill on="f" focussize="0,0"/>
                <v:stroke weight="1pt" color="#C0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2138045</wp:posOffset>
                </wp:positionH>
                <wp:positionV relativeFrom="paragraph">
                  <wp:posOffset>306705</wp:posOffset>
                </wp:positionV>
                <wp:extent cx="652780" cy="193675"/>
                <wp:effectExtent l="1905" t="6350" r="12065" b="9525"/>
                <wp:wrapNone/>
                <wp:docPr id="38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2780" cy="193675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168.35pt;margin-top:24.15pt;height:15.25pt;width:51.4pt;z-index:251663360;mso-width-relative:page;mso-height-relative:page;" filled="f" stroked="t" coordsize="21600,21600" o:gfxdata="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PVM9NoAAAAJAQAADwAAAAAAAAABACAAAAAiAAAAZHJzL2Rvd25yZXYueG1s&#10;UEsBAhQAFAAAAAgAh07iQNIyGAH2AQAAzwMAAA4AAAAAAAAAAQAgAAAAKQEAAGRycy9lMm9Eb2Mu&#10;eG1sUEsFBgAAAAAGAAYAWQEAAJEFAAAAAA==&#10;">
                <v:fill on="f" focussize="0,0"/>
                <v:stroke weight="1pt" color="#C0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295275</wp:posOffset>
                </wp:positionV>
                <wp:extent cx="614045" cy="212725"/>
                <wp:effectExtent l="1905" t="5715" r="12700" b="10160"/>
                <wp:wrapNone/>
                <wp:docPr id="35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045" cy="212725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67.5pt;margin-top:23.25pt;height:16.75pt;width:48.35pt;z-index:251660288;mso-width-relative:page;mso-height-relative:page;" filled="f" stroked="t" coordsize="21600,21600" o:gfxdata="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s0tlR1wAAAAkBAAAPAAAAAAAAAAEAIAAAACIAAABkcnMvZG93bnJldi54bWxQSwECFAAUAAAA&#10;CACHTuJAPpWGze8BAADFAwAADgAAAAAAAAABACAAAAAmAQAAZHJzL2Uyb0RvYy54bWxQSwUGAAAA&#10;AAYABgBZAQAAhwUAAAAA&#10;">
                <v:fill on="f" focussize="0,0"/>
                <v:stroke weight="1pt" color="#C0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304800</wp:posOffset>
                </wp:positionV>
                <wp:extent cx="556895" cy="212725"/>
                <wp:effectExtent l="2540" t="5715" r="12065" b="10160"/>
                <wp:wrapNone/>
                <wp:docPr id="5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895" cy="212725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19.5pt;margin-top:24pt;height:16.75pt;width:43.85pt;z-index:251659264;mso-width-relative:page;mso-height-relative:page;" filled="f" stroked="t" coordsize="21600,21600" o:gfxdata="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/c5p3XAAAACAEAAA8AAAAAAAAAAQAgAAAAIgAAAGRycy9kb3ducmV2LnhtbFBLAQIUABQAAAAI&#10;AIdO4kBlib4c7gEAAMQDAAAOAAAAAAAAAAEAIAAAACYBAABkcnMvZTJvRG9jLnhtbFBLBQYAAAAA&#10;BgAGAFkBAACGBQAAAAA=&#10;">
                <v:fill on="f" focussize="0,0"/>
                <v:stroke weight="1pt" color="#C0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311785</wp:posOffset>
                </wp:positionV>
                <wp:extent cx="1285240" cy="179070"/>
                <wp:effectExtent l="635" t="6350" r="9525" b="24130"/>
                <wp:wrapNone/>
                <wp:docPr id="36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5240" cy="17907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y;margin-left:7.85pt;margin-top:24.55pt;height:14.1pt;width:101.2pt;z-index:251661312;mso-width-relative:page;mso-height-relative:page;" filled="f" stroked="t" coordsize="21600,21600" o:gfxdata="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GBwsf2AAAAAgBAAAPAAAAAAAAAAEAIAAAACIAAABkcnMvZG93bnJldi54bWxQ&#10;SwECFAAUAAAACACHTuJAjPLHa/cBAADQAwAADgAAAAAAAAABACAAAAAnAQAAZHJzL2Uyb0RvYy54&#10;bWxQSwUGAAAAAAYABgBZAQAAkAUAAAAA&#10;">
                <v:fill on="f" focussize="0,0"/>
                <v:stroke weight="1pt" color="#C0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3681730" cy="735330"/>
            <wp:effectExtent l="0" t="0" r="13970" b="7620"/>
            <wp:docPr id="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4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73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三、冬天   秋天   夏天   春天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579414"/>
    <w:multiLevelType w:val="singleLevel"/>
    <w:tmpl w:val="325794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692F"/>
    <w:rsid w:val="0014740D"/>
    <w:rsid w:val="0014766E"/>
    <w:rsid w:val="001627FC"/>
    <w:rsid w:val="00172A27"/>
    <w:rsid w:val="001929AE"/>
    <w:rsid w:val="001B1926"/>
    <w:rsid w:val="001B5911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C4216"/>
    <w:rsid w:val="004E4142"/>
    <w:rsid w:val="004E5753"/>
    <w:rsid w:val="00541AB2"/>
    <w:rsid w:val="005A3077"/>
    <w:rsid w:val="005C7953"/>
    <w:rsid w:val="005D5185"/>
    <w:rsid w:val="005E6488"/>
    <w:rsid w:val="006223BB"/>
    <w:rsid w:val="00637D6F"/>
    <w:rsid w:val="00661D3C"/>
    <w:rsid w:val="006919EA"/>
    <w:rsid w:val="006A220B"/>
    <w:rsid w:val="006C4C0E"/>
    <w:rsid w:val="006D67A4"/>
    <w:rsid w:val="007019A7"/>
    <w:rsid w:val="00701C05"/>
    <w:rsid w:val="00733C42"/>
    <w:rsid w:val="00761B31"/>
    <w:rsid w:val="00766618"/>
    <w:rsid w:val="00791099"/>
    <w:rsid w:val="007D6F1E"/>
    <w:rsid w:val="007E7FB3"/>
    <w:rsid w:val="007F789D"/>
    <w:rsid w:val="00830C05"/>
    <w:rsid w:val="00895F28"/>
    <w:rsid w:val="008C432B"/>
    <w:rsid w:val="009210D3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3F17"/>
    <w:rsid w:val="00A8429D"/>
    <w:rsid w:val="00A864C1"/>
    <w:rsid w:val="00AC1934"/>
    <w:rsid w:val="00AD1E69"/>
    <w:rsid w:val="00AD425D"/>
    <w:rsid w:val="00AF40F3"/>
    <w:rsid w:val="00B209CA"/>
    <w:rsid w:val="00B24643"/>
    <w:rsid w:val="00B51DED"/>
    <w:rsid w:val="00B82722"/>
    <w:rsid w:val="00BC34BD"/>
    <w:rsid w:val="00BD5760"/>
    <w:rsid w:val="00BD6344"/>
    <w:rsid w:val="00C17F85"/>
    <w:rsid w:val="00C2591F"/>
    <w:rsid w:val="00C7318E"/>
    <w:rsid w:val="00C87C90"/>
    <w:rsid w:val="00D30E11"/>
    <w:rsid w:val="00D3642C"/>
    <w:rsid w:val="00D575E8"/>
    <w:rsid w:val="00D62DA2"/>
    <w:rsid w:val="00DC6EC1"/>
    <w:rsid w:val="00DE4691"/>
    <w:rsid w:val="00E006E1"/>
    <w:rsid w:val="00E21592"/>
    <w:rsid w:val="00E478FC"/>
    <w:rsid w:val="00EA15B5"/>
    <w:rsid w:val="00F01F27"/>
    <w:rsid w:val="00F31560"/>
    <w:rsid w:val="00F831E9"/>
    <w:rsid w:val="00FD0C4F"/>
    <w:rsid w:val="00FD51C4"/>
    <w:rsid w:val="00FD6B91"/>
    <w:rsid w:val="00FE595D"/>
    <w:rsid w:val="023822D2"/>
    <w:rsid w:val="0A0F33BA"/>
    <w:rsid w:val="0BE43E9A"/>
    <w:rsid w:val="0DEC5A1C"/>
    <w:rsid w:val="0E743570"/>
    <w:rsid w:val="0F606C85"/>
    <w:rsid w:val="10A50F23"/>
    <w:rsid w:val="11017E62"/>
    <w:rsid w:val="131A11C9"/>
    <w:rsid w:val="142B4B6F"/>
    <w:rsid w:val="14DE476F"/>
    <w:rsid w:val="15E83126"/>
    <w:rsid w:val="1D710F95"/>
    <w:rsid w:val="1DA23DE6"/>
    <w:rsid w:val="1E791691"/>
    <w:rsid w:val="1F1D0898"/>
    <w:rsid w:val="1F9B3983"/>
    <w:rsid w:val="23AC47DE"/>
    <w:rsid w:val="25A93AB5"/>
    <w:rsid w:val="269A7184"/>
    <w:rsid w:val="28400977"/>
    <w:rsid w:val="2A746AB9"/>
    <w:rsid w:val="2A85707E"/>
    <w:rsid w:val="2AB24847"/>
    <w:rsid w:val="2AEF06A2"/>
    <w:rsid w:val="2C5F5637"/>
    <w:rsid w:val="2DB46AE6"/>
    <w:rsid w:val="2DBF5AA8"/>
    <w:rsid w:val="35091D95"/>
    <w:rsid w:val="350A5852"/>
    <w:rsid w:val="389B5FD5"/>
    <w:rsid w:val="38DE6C8B"/>
    <w:rsid w:val="3BE54BBA"/>
    <w:rsid w:val="40987E7F"/>
    <w:rsid w:val="40A7518A"/>
    <w:rsid w:val="40D8092F"/>
    <w:rsid w:val="43DF023D"/>
    <w:rsid w:val="45A10037"/>
    <w:rsid w:val="495340DC"/>
    <w:rsid w:val="495C6ADA"/>
    <w:rsid w:val="4D985FB3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34821"/>
    <w:rsid w:val="67DB5D2B"/>
    <w:rsid w:val="684D0EDF"/>
    <w:rsid w:val="6C6378F6"/>
    <w:rsid w:val="6DF036E8"/>
    <w:rsid w:val="6DF66764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1509</Words>
  <Characters>1562</Characters>
  <Lines>12</Lines>
  <Paragraphs>3</Paragraphs>
  <TotalTime>29</TotalTime>
  <ScaleCrop>false</ScaleCrop>
  <LinksUpToDate>false</LinksUpToDate>
  <CharactersWithSpaces>1630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2022-05-29T02:31:32Z</dcterms:modified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74C73B12CF7945EB8BB410988377E726</vt:lpwstr>
  </property>
</Properties>
</file>